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893AC7" w:rsidRPr="006B0D9F" w:rsidTr="00FD1F1E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فراخوان شرکت در جشنواره پژوهشی دانشگاه علوم پزشکی تبریز </w:t>
            </w:r>
            <w:r w:rsidRPr="006B0D9F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آذرماه 1393</w:t>
            </w:r>
          </w:p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فرم شماره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پایان نامه برتر </w:t>
            </w:r>
          </w:p>
        </w:tc>
      </w:tr>
    </w:tbl>
    <w:p w:rsidR="00893AC7" w:rsidRDefault="00893AC7" w:rsidP="00893AC7">
      <w:pPr>
        <w:bidi/>
        <w:jc w:val="center"/>
        <w:rPr>
          <w:rFonts w:cs="Nazanin"/>
          <w:b/>
          <w:bCs/>
          <w:sz w:val="22"/>
          <w:szCs w:val="22"/>
        </w:rPr>
      </w:pPr>
    </w:p>
    <w:p w:rsidR="00893AC7" w:rsidRDefault="00893AC7" w:rsidP="00893AC7">
      <w:pPr>
        <w:bidi/>
        <w:jc w:val="center"/>
        <w:rPr>
          <w:rFonts w:cs="Nazanin" w:hint="cs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>پایان نامه دفاع شده در سال 1392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1585"/>
        <w:gridCol w:w="1593"/>
        <w:gridCol w:w="3203"/>
      </w:tblGrid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الف) مشخصات متقاضی 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نام و نام خانوادگی :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آخرین مدرک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تلفن ثابت و دورنگار: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رشته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شماره تلفن ضروری: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گروه آموزشی مربوطه: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پست الکترونیکی:</w:t>
            </w: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آدرس محل کار:</w:t>
            </w: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ب) مشخصات پایان نامه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پایان نامه </w:t>
            </w: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تصویب عنوان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دفاع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jc w:val="center"/>
        <w:rPr>
          <w:rFonts w:cs="Nazanin" w:hint="cs"/>
          <w:b/>
          <w:bCs/>
          <w:sz w:val="22"/>
          <w:szCs w:val="22"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410"/>
      </w:tblGrid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پیشرفت پایان نامه طبق برنامه زمانی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5- 1 امتیاز 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اتمام در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 امتیاز 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5/1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4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2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3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5/2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2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3 برابر یا بیشتر از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1 امتیاز </w:t>
            </w:r>
          </w:p>
        </w:tc>
      </w:tr>
    </w:tbl>
    <w:p w:rsidR="00893AC7" w:rsidRDefault="00893AC7" w:rsidP="00893AC7">
      <w:pPr>
        <w:bidi/>
        <w:jc w:val="center"/>
        <w:rPr>
          <w:rFonts w:cs="Nazanin" w:hint="cs"/>
          <w:b/>
          <w:bCs/>
          <w:rtl/>
        </w:rPr>
      </w:pP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>مستندات: 1- پروپوزال پایان نامه   2- نامه تصویب    3- تصویر نامه دفاعیه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91"/>
        <w:gridCol w:w="3205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ج) مقالات چاپ شده یا پذیرفته شده از پایان نامه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مولفین به ترتیب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مجله و محل ایندکس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 w:hint="cs"/>
          <w:b/>
          <w:bCs/>
          <w:rtl/>
        </w:rPr>
      </w:pP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1 (ایندکس در </w:t>
      </w:r>
      <w:r>
        <w:rPr>
          <w:rFonts w:cs="Nazanin"/>
          <w:b/>
          <w:bCs/>
        </w:rPr>
        <w:t>ISI</w:t>
      </w:r>
      <w:r>
        <w:rPr>
          <w:rFonts w:cs="Nazanin" w:hint="cs"/>
          <w:b/>
          <w:bCs/>
          <w:rtl/>
        </w:rPr>
        <w:t>) 25+(</w:t>
      </w:r>
      <w:r>
        <w:rPr>
          <w:rFonts w:cs="Nazanin"/>
          <w:b/>
          <w:bCs/>
        </w:rPr>
        <w:t>IF</w:t>
      </w:r>
      <w:r>
        <w:rPr>
          <w:rFonts w:cs="Nazanin" w:hint="cs"/>
          <w:b/>
          <w:bCs/>
          <w:rtl/>
        </w:rPr>
        <w:t xml:space="preserve"> </w:t>
      </w:r>
      <w:r>
        <w:rPr>
          <w:b/>
          <w:bCs/>
        </w:rPr>
        <w:t>×</w:t>
      </w:r>
      <w:r>
        <w:rPr>
          <w:rFonts w:cs="Nazanin" w:hint="cs"/>
          <w:b/>
          <w:bCs/>
          <w:rtl/>
        </w:rPr>
        <w:t xml:space="preserve">2 )امتیاز 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2 (ایندکس در </w:t>
      </w:r>
      <w:proofErr w:type="spellStart"/>
      <w:r>
        <w:rPr>
          <w:rFonts w:cs="Nazanin"/>
          <w:b/>
          <w:bCs/>
        </w:rPr>
        <w:t>Medline,Index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Medicus,Pupmed</w:t>
      </w:r>
      <w:proofErr w:type="spellEnd"/>
      <w:r>
        <w:rPr>
          <w:rFonts w:cs="Nazanin" w:hint="cs"/>
          <w:b/>
          <w:bCs/>
          <w:rtl/>
        </w:rPr>
        <w:t>) 25 امتیاز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3 (ایندکس در </w:t>
      </w:r>
      <w:r>
        <w:rPr>
          <w:rFonts w:cs="Nazanin"/>
          <w:b/>
          <w:bCs/>
        </w:rPr>
        <w:t xml:space="preserve">Biological </w:t>
      </w:r>
      <w:proofErr w:type="spellStart"/>
      <w:r>
        <w:rPr>
          <w:rFonts w:cs="Nazanin"/>
          <w:b/>
          <w:bCs/>
        </w:rPr>
        <w:t>Abstract,Embase,Chemical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Abstract,Scopus</w:t>
      </w:r>
      <w:proofErr w:type="spellEnd"/>
      <w:r>
        <w:rPr>
          <w:rFonts w:cs="Nazanin" w:hint="cs"/>
          <w:b/>
          <w:bCs/>
          <w:rtl/>
        </w:rPr>
        <w:t xml:space="preserve"> ) 15 امتیاز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4 ( </w:t>
      </w:r>
      <w:proofErr w:type="spellStart"/>
      <w:r>
        <w:rPr>
          <w:rFonts w:cs="Nazanin"/>
          <w:b/>
          <w:bCs/>
        </w:rPr>
        <w:t>Tox</w:t>
      </w:r>
      <w:proofErr w:type="spellEnd"/>
      <w:r>
        <w:rPr>
          <w:rFonts w:cs="Nazanin"/>
          <w:b/>
          <w:bCs/>
        </w:rPr>
        <w:t xml:space="preserve"> Line, Dissertation </w:t>
      </w:r>
      <w:proofErr w:type="spellStart"/>
      <w:r>
        <w:rPr>
          <w:rFonts w:cs="Nazanin"/>
          <w:b/>
          <w:bCs/>
        </w:rPr>
        <w:t>Abstract,Sociofile,Pcsycifo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Econlit</w:t>
      </w:r>
      <w:proofErr w:type="spellEnd"/>
      <w:r>
        <w:rPr>
          <w:rFonts w:cs="Nazanin"/>
          <w:b/>
          <w:bCs/>
        </w:rPr>
        <w:t xml:space="preserve"> Extra </w:t>
      </w:r>
      <w:proofErr w:type="spellStart"/>
      <w:r>
        <w:rPr>
          <w:rFonts w:cs="Nazanin"/>
          <w:b/>
          <w:bCs/>
        </w:rPr>
        <w:t>med,CAB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Health,AIDS</w:t>
      </w:r>
      <w:proofErr w:type="spellEnd"/>
      <w:r>
        <w:rPr>
          <w:rFonts w:cs="Nazanin"/>
          <w:b/>
          <w:bCs/>
        </w:rPr>
        <w:t xml:space="preserve"> Line</w:t>
      </w:r>
      <w:r>
        <w:rPr>
          <w:rFonts w:cs="Nazanin" w:hint="cs"/>
          <w:b/>
          <w:bCs/>
          <w:rtl/>
        </w:rPr>
        <w:t xml:space="preserve">) 7 امتیاز 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مقالات چاپ شده در مجلات ایندکس نشده خارجی  5 امتیاز 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مقالات چاپ شده در مجلات ایندکس نشده داخلی  5 امتیاز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مستندات : کپی مقاله چاپ شده کپی روی جلد مجله و صفحه ایندکس 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3"/>
        <w:gridCol w:w="3184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lastRenderedPageBreak/>
              <w:t xml:space="preserve">د) خلاصه مقالات ارائه شده از پایان نامه در همایشهای علمی 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و محل اجرا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نحوه ارائه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 w:hint="cs"/>
          <w:b/>
          <w:bCs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985"/>
      </w:tblGrid>
      <w:tr w:rsidR="00893AC7" w:rsidRPr="006B0D9F" w:rsidTr="00FD1F1E">
        <w:tc>
          <w:tcPr>
            <w:tcW w:w="3685" w:type="dxa"/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نوع ارائه </w:t>
            </w:r>
          </w:p>
        </w:tc>
        <w:tc>
          <w:tcPr>
            <w:tcW w:w="1985" w:type="dxa"/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امتیاز 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مدعو در کنگره خارجی و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6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در کنگره خارجی و بین المللی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3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در کنگره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5/</w:t>
            </w:r>
            <w:r>
              <w:rPr>
                <w:rFonts w:cs="Nazanin" w:hint="cs"/>
                <w:rtl/>
              </w:rPr>
              <w:t>1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پوستر در کنگره خارجی و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>5/0</w:t>
            </w:r>
          </w:p>
        </w:tc>
      </w:tr>
    </w:tbl>
    <w:p w:rsidR="00893AC7" w:rsidRDefault="00893AC7" w:rsidP="00893AC7">
      <w:pPr>
        <w:bidi/>
        <w:rPr>
          <w:rFonts w:cs="Nazanin" w:hint="cs"/>
          <w:b/>
          <w:bCs/>
          <w:rtl/>
        </w:rPr>
      </w:pP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 xml:space="preserve">مستندات: 1- پذیرش خلاصه مقاله ارائه شده در کنگره که در آن به نحوه ارائه نیز اشاره شده باشد. 2- کپی خلاصه مقاله چاپ شده در کتابچه. 3- کپی روی جلد کتابچه خلاصه مقالات 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>منظور از کنگره خارجی کنگره ایی است که در خارج از کشور توسط مراکز و انجمنهای معتبر علمی خارجی برگزار گردد.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  <w:r>
        <w:rPr>
          <w:rFonts w:cs="Nazanin" w:hint="cs"/>
          <w:b/>
          <w:bCs/>
          <w:rtl/>
        </w:rPr>
        <w:t>منظور از کنگره داخلی بین المللی کنگره ایی است که دارای مصوبه هیات وزیران باشد.</w:t>
      </w:r>
    </w:p>
    <w:p w:rsidR="00893AC7" w:rsidRDefault="00893AC7" w:rsidP="00893AC7">
      <w:pPr>
        <w:bidi/>
        <w:rPr>
          <w:rFonts w:cs="Nazanin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93AC7" w:rsidRPr="006B0D9F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ه) مشارکت بین بخشی  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نام سازمان مشارکت کننده   </w:t>
            </w: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نحوه مشارکت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 w:hint="cs"/>
          <w:b/>
          <w:bCs/>
          <w:rtl/>
        </w:rPr>
      </w:pPr>
    </w:p>
    <w:p w:rsidR="00893AC7" w:rsidRDefault="00893AC7" w:rsidP="00893AC7">
      <w:pPr>
        <w:bidi/>
        <w:rPr>
          <w:rFonts w:cs="Nazanin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3"/>
        <w:gridCol w:w="1023"/>
      </w:tblGrid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/>
                <w:sz w:val="22"/>
                <w:szCs w:val="22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با خارج کشور (همکاری علمی با دانشگاهها یا مرکز تحقیقاتی خارج از کشور که مورد تایید رسمی دو طرف قرار گرفته است)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5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/>
                <w:sz w:val="22"/>
                <w:szCs w:val="22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با داخل کشور (همکار علمی با دانشگاهها یا مرکز تحقیقاتی داخل کشور که مورد تایید رسمی دو طرف قرار گرفته است)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3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 w:hint="cs"/>
                <w:sz w:val="22"/>
                <w:szCs w:val="22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داخل سازمانی (مشارکت حداقل دو گروه آموزشی)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sz w:val="22"/>
                <w:szCs w:val="22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</w:tbl>
    <w:p w:rsidR="00893AC7" w:rsidRDefault="00893AC7" w:rsidP="00893AC7">
      <w:pPr>
        <w:bidi/>
        <w:rPr>
          <w:rFonts w:cs="Nazanin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3364"/>
        <w:gridCol w:w="1424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و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جذب منابع مالی خارج از دانشگاه 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میزان اعتبار جذب شده خارج سازمانی 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محل تامین کننده اعتبار خارج سازمانی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حداقل 30 درصد بودجه پایان نامه از سازمانهای غیر دولتی و خصوصی تامین اعتبار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15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حداقل 30 درصد بودجه پایان نامه از سازمانهای دولتی به استثناء وزارت بهداشت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5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پایان نامه در قالب طرح ملی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10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قسمتی یا کل اعتبار پایان نامه از منابع خارج از کشور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20</w:t>
            </w:r>
          </w:p>
        </w:tc>
      </w:tr>
    </w:tbl>
    <w:p w:rsidR="00B13892" w:rsidRDefault="00893AC7" w:rsidP="00893AC7">
      <w:pPr>
        <w:bidi/>
      </w:pPr>
      <w:r>
        <w:rPr>
          <w:rFonts w:cs="Nazanin"/>
          <w:b/>
          <w:bCs/>
          <w:rtl/>
        </w:rPr>
        <w:br w:type="page"/>
      </w:r>
    </w:p>
    <w:sectPr w:rsidR="00B13892" w:rsidSect="00893AC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AC7"/>
    <w:rsid w:val="00893AC7"/>
    <w:rsid w:val="00B13892"/>
    <w:rsid w:val="00DA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>RES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1</cp:revision>
  <dcterms:created xsi:type="dcterms:W3CDTF">2014-10-09T06:45:00Z</dcterms:created>
  <dcterms:modified xsi:type="dcterms:W3CDTF">2014-10-09T06:45:00Z</dcterms:modified>
</cp:coreProperties>
</file>